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ПРОГРАММА МЕРОПРИЯТИЙ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highlight w:val="white"/>
          <w:rtl w:val="0"/>
        </w:rPr>
        <w:t xml:space="preserve">24 СЕНТЯБРЯ,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ПЯТНИЦА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11:00-12:30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(время может уточниться)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Выставки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Открытие фотовыставки «Русское зарубежья в фотопортретах». Выставка фотографий Петра Шумова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историко-культурный комплекс </w:t>
      </w:r>
      <w:r w:rsidDel="00000000" w:rsidR="00000000" w:rsidRPr="00000000">
        <w:rPr>
          <w:rFonts w:ascii="Arial" w:cs="Arial" w:eastAsia="Arial" w:hAnsi="Arial"/>
          <w:rtl w:val="0"/>
        </w:rPr>
        <w:t xml:space="preserve">Омская крепость (ул Партизанская 5а)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bookmarkStart w:colFirst="0" w:colLast="0" w:name="_heading=h.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Выставка представит авторские фотографии наиболее выдающихся деятелей русского зарубежья 20-30-х гг. XX в., созданные русским, французским фотохудожником Петром Шумовым.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Шумов Петр Иванович</w:t>
      </w: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 (1872 – 1936). Родился в Российской империи, на территории современной Беларуси, в г. Гродно. Уехал из России во Францию после первой русской революции 1905 г. Увлекся и профессионально занялся фотографией. Открыл в Париже собственное фотоателье. В 1912 – 1917 гг. был официальным фотографом великого французского скульптора Огюста Родена. В 20-30 гг. много работал с русскими эмигрантами, создал удивительные портреты деятелей русского зарубежья.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24 СЕНТЯБРЯ, ПЯТНИЦА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12:30-14:00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Экскурсии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Экскурсия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«Легенды и мифы Белого Омска»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</w:t>
      </w:r>
      <w:r w:rsidDel="00000000" w:rsidR="00000000" w:rsidRPr="00000000">
        <w:rPr>
          <w:rFonts w:ascii="Arial" w:cs="Arial" w:eastAsia="Arial" w:hAnsi="Arial"/>
          <w:rtl w:val="0"/>
        </w:rPr>
        <w:t xml:space="preserve">Стартовая точка экскурсии - ул. Музейная, 3</w:t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</w:t>
      </w:r>
    </w:p>
    <w:p w:rsidR="00000000" w:rsidDel="00000000" w:rsidP="00000000" w:rsidRDefault="00000000" w:rsidRPr="00000000" w14:paraId="0000001B">
      <w:pPr>
        <w:spacing w:after="0" w:lineRule="auto"/>
        <w:ind w:left="0" w:firstLine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 времен Гражданской войны</w:t>
      </w:r>
      <w:r w:rsidDel="00000000" w:rsidR="00000000" w:rsidRPr="00000000">
        <w:rPr>
          <w:rFonts w:ascii="Arial" w:cs="Arial" w:eastAsia="Arial" w:hAnsi="Arial"/>
          <w:rtl w:val="0"/>
        </w:rPr>
        <w:t xml:space="preserve">, когда в 1918 – 1919 гг. город стал столицей “белой России”, полон противоречий и загадок. Эта часть истории нашей страны все еще недостаточно изучена: какова судьба «золота Колчака», в каком доме искали «сокровища царской семьи» и куда ведут «омские катакомбы»? Экскурсия «Легенды и мифы Белого Омска» прольет свет на некоторые тайны Омска того времени, представит новую информацию, которую нельзя найти в школьных учебниках истории. </w:t>
      </w:r>
      <w:r w:rsidDel="00000000" w:rsidR="00000000" w:rsidRPr="00000000">
        <w:rPr>
          <w:rFonts w:ascii="Arial" w:cs="Arial" w:eastAsia="Arial" w:hAnsi="Arial"/>
          <w:rtl w:val="0"/>
        </w:rPr>
        <w:t xml:space="preserve">Количество участников ограничено - до 30 человек.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24 СЕНТЯБРЯ, ПЯТНИЦА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15:00-16:30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Открытый лекторий 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Публичная лекция: «Николай Батюшкин: зигзаги судьбы харбинского белоэмигранта»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</w:t>
      </w:r>
      <w:r w:rsidDel="00000000" w:rsidR="00000000" w:rsidRPr="00000000">
        <w:rPr>
          <w:rFonts w:ascii="Arial" w:cs="Arial" w:eastAsia="Arial" w:hAnsi="Arial"/>
          <w:rtl w:val="0"/>
        </w:rPr>
        <w:t xml:space="preserve">Центр изучения истории Гражданской войны (Иртышская наб., 9)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28">
      <w:pPr>
        <w:spacing w:after="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Лекция </w:t>
      </w:r>
      <w:r w:rsidDel="00000000" w:rsidR="00000000" w:rsidRPr="00000000">
        <w:rPr>
          <w:rFonts w:ascii="Arial" w:cs="Arial" w:eastAsia="Arial" w:hAnsi="Arial"/>
          <w:rtl w:val="0"/>
        </w:rPr>
        <w:t xml:space="preserve">посвящена непростому жизненному пути офицера, участника Первой мировой и Гражданской войн Николая Капитоновича Батюшкина (1895 – после 1944 г.) – представителя известной в дореволюционном Омске и состоятельной семьи, который после эмиграции четверть века провел в Харбине.</w:t>
      </w:r>
    </w:p>
    <w:p w:rsidR="00000000" w:rsidDel="00000000" w:rsidP="00000000" w:rsidRDefault="00000000" w:rsidRPr="00000000" w14:paraId="00000029">
      <w:pPr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br w:type="textWrapping"/>
        <w:t xml:space="preserve">Лекцию читает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Дмитрий Игоревич Петин</w:t>
      </w:r>
      <w:r w:rsidDel="00000000" w:rsidR="00000000" w:rsidRPr="00000000">
        <w:rPr>
          <w:rFonts w:ascii="Arial" w:cs="Arial" w:eastAsia="Arial" w:hAnsi="Arial"/>
          <w:rtl w:val="0"/>
        </w:rPr>
        <w:t xml:space="preserve">, кандидат исторических наук, руководитель Центра изучения истории Гражданской войны Исторического архива Омской области, доцент кафедры «История, философия и социальные коммуникации» ФГБУ ВО ОмГТУ.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24 СЕНТЯБРЯ, ПЯТНИЦА</w:t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18:00-20:30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Театральная программа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Спектакль Омского драматического театра "Хор.Дети"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Омский государственный академический театр драмы (ул. Ленина, 8А)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36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Литературная композиция по рассказам русской писательницы Тэффи (Надежды Александровны Лохвицкой).  Михаил Зощенко писал о Тэффи: "Ее считают самой занимательной и "смешной" писательницей. И в длинную дорогу берут непременно сборник её рассказов". К теме детства Тэффи обратилась в сборнике "Неживой зверь". Сборник поразил критиков и читателей: "Дети из её рассказов - это сама жизнь".  Литературная композиция «Хор. Дети» погружает нас в мир детства, с невероятной точностью передавая лёгкий юмор, тонкий психологизм, присущие творчеству Тэффи, соединяя смех и слезы, добродушную иронию, улыбку и трагическое видение мира.</w:t>
      </w:r>
    </w:p>
    <w:p w:rsidR="00000000" w:rsidDel="00000000" w:rsidP="00000000" w:rsidRDefault="00000000" w:rsidRPr="00000000" w14:paraId="00000037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Перед спектаклем планируется лекция, посвящённая творчеству Тэффи.  Лекцию читает    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Барановская Екатерина Петровна</w:t>
      </w:r>
      <w:r w:rsidDel="00000000" w:rsidR="00000000" w:rsidRPr="00000000">
        <w:rPr>
          <w:rFonts w:ascii="Arial" w:cs="Arial" w:eastAsia="Arial" w:hAnsi="Arial"/>
          <w:rtl w:val="0"/>
        </w:rPr>
        <w:t xml:space="preserve">, кандидат филологических наук, доцент.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25 СЕНТЯБРЯ, СУББОТА</w:t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12:00-13:30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Открытый лекторий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Круглый стол, дискуссионная программа “Русские ученые-эмигранты после 1917 года”</w:t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корпус ФГБОУ ВО «ОмГУ им. Ф.М. Достоевского» (пр. Мира, 55)</w:t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 </w:t>
      </w:r>
    </w:p>
    <w:p w:rsidR="00000000" w:rsidDel="00000000" w:rsidP="00000000" w:rsidRDefault="00000000" w:rsidRPr="00000000" w14:paraId="00000044">
      <w:pPr>
        <w:spacing w:after="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Обсуждение проблем становления русской науки в эмиграции после Революции 1917 года. Выступление спикеров исторических факультетов ФГБОУ ВО «ОмГУ им. Ф.М. Достоевского»: </w:t>
      </w:r>
    </w:p>
    <w:p w:rsidR="00000000" w:rsidDel="00000000" w:rsidP="00000000" w:rsidRDefault="00000000" w:rsidRPr="00000000" w14:paraId="00000045">
      <w:pPr>
        <w:spacing w:after="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1"/>
        </w:numPr>
        <w:spacing w:after="0" w:lineRule="auto"/>
        <w:ind w:left="45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Корзун В.П. – Доктор исторических наук, профессор ОмГУ</w:t>
      </w:r>
    </w:p>
    <w:p w:rsidR="00000000" w:rsidDel="00000000" w:rsidP="00000000" w:rsidRDefault="00000000" w:rsidRPr="00000000" w14:paraId="00000047">
      <w:pPr>
        <w:numPr>
          <w:ilvl w:val="0"/>
          <w:numId w:val="1"/>
        </w:numPr>
        <w:spacing w:after="0" w:lineRule="auto"/>
        <w:ind w:left="45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Волошина В.Ю. – Доктор исторических наук, профессор ОмГУ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spacing w:after="0" w:lineRule="auto"/>
        <w:ind w:left="45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Клюев А.И. – Кандидат исторических наук, доцент ОмГУ</w:t>
      </w:r>
    </w:p>
    <w:p w:rsidR="00000000" w:rsidDel="00000000" w:rsidP="00000000" w:rsidRDefault="00000000" w:rsidRPr="00000000" w14:paraId="00000049">
      <w:pPr>
        <w:numPr>
          <w:ilvl w:val="0"/>
          <w:numId w:val="1"/>
        </w:numPr>
        <w:spacing w:after="0" w:lineRule="auto"/>
        <w:ind w:left="455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Адамсон А.Р. – Старший научный сотрудник отдела хранения и научного изучения музейных фондов БУК «ОГИК МУЗЕЙ»</w:t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25 СЕНТЯБРЯ, СУББОТА</w:t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17:00-19:00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Концертная программа </w:t>
      </w:r>
    </w:p>
    <w:p w:rsidR="00000000" w:rsidDel="00000000" w:rsidP="00000000" w:rsidRDefault="00000000" w:rsidRPr="00000000" w14:paraId="0000005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Камерный концерт «вечер русского романса и авторской песни»</w:t>
      </w:r>
    </w:p>
    <w:p w:rsidR="00000000" w:rsidDel="00000000" w:rsidP="00000000" w:rsidRDefault="00000000" w:rsidRPr="00000000" w14:paraId="00000053">
      <w:pPr>
        <w:shd w:fill="ffffff" w:val="clear"/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«Омский музей просвещения» (ул. Музейная, 3)</w:t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after="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Вечер романса, авторской песни и поэзии при участии творческого объединения «Камертон» - организатора, участника и лауреата различных всероссийских и региональных конкурсов, фестивалей авторской песни и поэзии. Гостей ждёт насыщенная программа лирических мотивов и душевной поэзии под аккомпанемент фортепиано и гитары в тёплой и дружественной </w:t>
      </w:r>
      <w:r w:rsidDel="00000000" w:rsidR="00000000" w:rsidRPr="00000000">
        <w:rPr>
          <w:rFonts w:ascii="Arial" w:cs="Arial" w:eastAsia="Arial" w:hAnsi="Arial"/>
          <w:rtl w:val="0"/>
        </w:rPr>
        <w:t xml:space="preserve">атмосфере</w:t>
      </w:r>
      <w:r w:rsidDel="00000000" w:rsidR="00000000" w:rsidRPr="00000000">
        <w:rPr>
          <w:rFonts w:ascii="Arial" w:cs="Arial" w:eastAsia="Arial" w:hAnsi="Arial"/>
          <w:rtl w:val="0"/>
        </w:rPr>
        <w:t xml:space="preserve">. </w:t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26 СЕНТЯБРЯ, ВОСКРЕСЕНЬЕ</w:t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Время уточняется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Открытый лекторий </w:t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Лекция-экскурсия «История омской школы кукловождения»</w:t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Омский государственный театр куклы «Арлекин» (просп. Карла Маркса, 41А)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 </w:t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рамках лекции-экскурсии в Омском государственном театре кукол «Арлекин» произойдет знакомство с историей театра, с историей омской школы кукловождения, её создателями Варжало Анастасией Трифоновной и Варжало Тадеушем Мечиславовичем и продолжателем династии – внучкой, которая живёт, творит во Франции и является заметной фигурой в европейском театральном сообществе - Полиной Борисовой. </w:t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Лекцию прочитает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Вероника Львовна Берман</w:t>
      </w:r>
      <w:r w:rsidDel="00000000" w:rsidR="00000000" w:rsidRPr="00000000">
        <w:rPr>
          <w:rFonts w:ascii="Arial" w:cs="Arial" w:eastAsia="Arial" w:hAnsi="Arial"/>
          <w:rtl w:val="0"/>
        </w:rPr>
        <w:t xml:space="preserve">, кандидат философских наук, лауреат премии Губернатора Омской области, куратор музея театра. 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Есть возможность пригласить ветеранов (необходимо учитывать возможности здоровья, люди преклонного возраста), первых учеников Анастасии и Тадеуша Варжало.</w:t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26 СЕНТЯБРЯ, ВОСКРЕСЕНЬЕ</w:t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15:00-16:30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Открытый лекторий </w:t>
      </w:r>
    </w:p>
    <w:p w:rsidR="00000000" w:rsidDel="00000000" w:rsidP="00000000" w:rsidRDefault="00000000" w:rsidRPr="00000000" w14:paraId="00000071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Лекция-встреча «Харбинские истории: о судьбе дальневосточных эмигрантов»</w:t>
      </w:r>
    </w:p>
    <w:p w:rsidR="00000000" w:rsidDel="00000000" w:rsidP="00000000" w:rsidRDefault="00000000" w:rsidRPr="00000000" w14:paraId="00000072">
      <w:pPr>
        <w:spacing w:after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73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«Омский музей просвещения» (ул. Музейная, 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 </w:t>
      </w:r>
    </w:p>
    <w:p w:rsidR="00000000" w:rsidDel="00000000" w:rsidP="00000000" w:rsidRDefault="00000000" w:rsidRPr="00000000" w14:paraId="00000075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Омской области живёт немало переселенцев из Китая. Это русские люди, предки которых в конце девятнадцатого века переехали в северо-восточный Китай строить Китайско-восточную железную дорогу и порты «Дальний» и «Порт-Артур». Более 60 лет назад они вернулись в Россию, в том числе и в Прииртышье. В их культуре и быте сохранилось и наследие дореволюционной России, и китайское влияние. Эти люди не утратили связи между собой и учредили ассоциацию «Омские харбинцы», в которую входит около 150 человек. </w:t>
      </w:r>
    </w:p>
    <w:p w:rsidR="00000000" w:rsidDel="00000000" w:rsidP="00000000" w:rsidRDefault="00000000" w:rsidRPr="00000000" w14:paraId="00000076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Мы предлагаем омичам познакомиться с историей, культурой и бытом русских харбинцев на лекции-встрече «Харбинские истории: о судьбе дальневосточных эмигрантов», беседа в музее просвещения, демонстрация экспонатов харбинцев, трансляция аудио и видеофрагментов, записанных лично харбинцами.</w:t>
      </w:r>
    </w:p>
    <w:p w:rsidR="00000000" w:rsidDel="00000000" w:rsidP="00000000" w:rsidRDefault="00000000" w:rsidRPr="00000000" w14:paraId="00000078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ind w:left="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начале лекции зрителям будет продемонстрирован "дорожный чемоданчик" - тот самый, с которым уезжали в Харбин и возвращались обратно в Омск. Из него будут доставаться предметы, и каждый из них будет связан с определённым человеком, его историей о том, когда он уехал и как эта вещь помогала ему. В программе планируется 4-6 историй, и через экспонаты будет раскрываться судьба эмигрантов.</w:t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26 СЕНТЯБРЯ, ВОСКРЕСЕНЬЕ</w:t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Arial" w:cs="Arial" w:eastAsia="Arial" w:hAnsi="Arial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rFonts w:ascii="Arial" w:cs="Arial" w:eastAsia="Arial" w:hAnsi="Arial"/>
          <w:b w:val="1"/>
          <w:color w:val="0000ff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Время уточняется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Кинопрограмма 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Показ документальных фильмов киностудии «Русский Путь» </w:t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Омск, </w:t>
      </w: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Омский областной музей изобразительных искусств имени М. А. Врубеля </w:t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rFonts w:ascii="Arial" w:cs="Arial" w:eastAsia="Arial" w:hAnsi="Arial"/>
          <w:color w:val="333333"/>
        </w:rPr>
      </w:pPr>
      <w:r w:rsidDel="00000000" w:rsidR="00000000" w:rsidRPr="00000000">
        <w:rPr>
          <w:rFonts w:ascii="Arial" w:cs="Arial" w:eastAsia="Arial" w:hAnsi="Arial"/>
          <w:color w:val="333333"/>
          <w:rtl w:val="0"/>
        </w:rPr>
        <w:t xml:space="preserve">(ул. Ленина, 3)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rFonts w:ascii="Arial" w:cs="Arial" w:eastAsia="Arial" w:hAnsi="Arial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Описание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88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 рамках кинопрограммы будет представлена серия документальных фильмов производства киностудии “Русский путь” про художников-эмигрантов. Кинопоказы будут сопровождаться представлением режиссеров фильмов или представителями киностудии.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48" w:top="1133" w:left="1700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bullet"/>
      <w:lvlText w:val="●"/>
      <w:lvlJc w:val="left"/>
      <w:pPr>
        <w:ind w:left="45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17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9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61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33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05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77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9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21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 w:val="1"/>
    <w:rsid w:val="00BD2E92"/>
    <w:pPr>
      <w:ind w:left="720"/>
      <w:contextualSpacing w:val="1"/>
    </w:pPr>
  </w:style>
  <w:style w:type="character" w:styleId="a7">
    <w:name w:val="annotation reference"/>
    <w:basedOn w:val="a0"/>
    <w:uiPriority w:val="99"/>
    <w:semiHidden w:val="1"/>
    <w:unhideWhenUsed w:val="1"/>
    <w:rsid w:val="002B0B28"/>
    <w:rPr>
      <w:sz w:val="16"/>
      <w:szCs w:val="16"/>
    </w:rPr>
  </w:style>
  <w:style w:type="paragraph" w:styleId="a8">
    <w:name w:val="annotation text"/>
    <w:basedOn w:val="a"/>
    <w:link w:val="a9"/>
    <w:uiPriority w:val="99"/>
    <w:semiHidden w:val="1"/>
    <w:unhideWhenUsed w:val="1"/>
    <w:rsid w:val="002B0B28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sid w:val="002B0B2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 w:val="1"/>
    <w:unhideWhenUsed w:val="1"/>
    <w:rsid w:val="002B0B28"/>
    <w:rPr>
      <w:b w:val="1"/>
      <w:bCs w:val="1"/>
    </w:rPr>
  </w:style>
  <w:style w:type="character" w:styleId="ab" w:customStyle="1">
    <w:name w:val="Тема примечания Знак"/>
    <w:basedOn w:val="a9"/>
    <w:link w:val="aa"/>
    <w:uiPriority w:val="99"/>
    <w:semiHidden w:val="1"/>
    <w:rsid w:val="002B0B28"/>
    <w:rPr>
      <w:b w:val="1"/>
      <w:bCs w:val="1"/>
      <w:sz w:val="20"/>
      <w:szCs w:val="20"/>
    </w:rPr>
  </w:style>
  <w:style w:type="table" w:styleId="ac" w:customStyle="1">
    <w:basedOn w:val="a1"/>
    <w:pPr>
      <w:spacing w:after="0" w:line="240" w:lineRule="auto"/>
    </w:pPr>
    <w:tblPr>
      <w:tblStyleRowBandSize w:val="1"/>
      <w:tblStyleColBandSize w:val="1"/>
    </w:tblPr>
  </w:style>
  <w:style w:type="character" w:styleId="ad">
    <w:name w:val="Hyperlink"/>
    <w:basedOn w:val="a0"/>
    <w:uiPriority w:val="99"/>
    <w:semiHidden w:val="1"/>
    <w:unhideWhenUsed w:val="1"/>
    <w:rsid w:val="00751DCB"/>
    <w:rPr>
      <w:color w:val="0000ff"/>
      <w:u w:val="single"/>
    </w:rPr>
  </w:style>
  <w:style w:type="character" w:styleId="ae">
    <w:name w:val="Strong"/>
    <w:basedOn w:val="a0"/>
    <w:uiPriority w:val="22"/>
    <w:qFormat w:val="1"/>
    <w:rsid w:val="00F80B34"/>
    <w:rPr>
      <w:b w:val="1"/>
      <w:bCs w:val="1"/>
    </w:rPr>
  </w:style>
  <w:style w:type="character" w:styleId="iteminfocharskey" w:customStyle="1">
    <w:name w:val="item_info_chars_key"/>
    <w:basedOn w:val="a0"/>
    <w:rsid w:val="004E3369"/>
  </w:style>
  <w:style w:type="character" w:styleId="iteminfocharsval" w:customStyle="1">
    <w:name w:val="item_info_chars_val"/>
    <w:basedOn w:val="a0"/>
    <w:rsid w:val="004E3369"/>
  </w:style>
  <w:style w:type="paragraph" w:styleId="af">
    <w:name w:val="Normal (Web)"/>
    <w:basedOn w:val="a"/>
    <w:uiPriority w:val="99"/>
    <w:unhideWhenUsed w:val="1"/>
    <w:rsid w:val="00B90C7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af0" w:customStyle="1">
    <w:basedOn w:val="a1"/>
    <w:pPr>
      <w:spacing w:after="0" w:line="240" w:lineRule="auto"/>
    </w:pPr>
    <w:tblPr>
      <w:tblStyleRowBandSize w:val="1"/>
      <w:tblStyleColBandSize w:val="1"/>
    </w:tblPr>
  </w:style>
  <w:style w:type="paragraph" w:styleId="af1">
    <w:name w:val="Balloon Text"/>
    <w:basedOn w:val="a"/>
    <w:link w:val="af2"/>
    <w:uiPriority w:val="99"/>
    <w:semiHidden w:val="1"/>
    <w:unhideWhenUsed w:val="1"/>
    <w:rsid w:val="000D0244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f2" w:customStyle="1">
    <w:name w:val="Текст выноски Знак"/>
    <w:basedOn w:val="a0"/>
    <w:link w:val="af1"/>
    <w:uiPriority w:val="99"/>
    <w:semiHidden w:val="1"/>
    <w:rsid w:val="000D0244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EWfaydJVRY2ntOW6PoSwjg2EnA==">AMUW2mUzOcG5nztQJsBwp24r7x0fcGv4s9VLGJ9bB5M61LgdxlbypiM3lMYsZOIHNEjfdgQdJjnIeCd98G8kICLteqK2OeGVGXSaFMJoqP8U91eWanv3LuRlzpZ845HbwnM69u+t4cD7zWiCGkksctYuN7b5wdpTNIyH3dTZ4oVI68Lsmp8z5iiUSTiBzuFHyZujOqhfa5Udr5jNA+SknvfQH90dBl7TnCinE+qLuOywzJ+gWs1Khh7b0BeDsfSRnefdbx/xpyXbJM1QKJ0Zn92lxFegqo5bk+timsQ1c6g2tECJp+jT1j9bJOsRZQEbvokBvPGde2l8csVz48CHP+nHlthqEKOeYpum6TUeWvoipZ5h9ygMJsvmzy7GyFEOh4mtM2UCnQuobhNRtpPLVFbOj6ix66zMHxxMdiLUTfhOdpb2hwJ6U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2021-08-11T09:21:00Z</dcterms:created>
  <dc:creator>Романова С.В.</dc:creator>
</cp:coreProperties>
</file>